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52A0C940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77893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745CEBDE" wp14:editId="2BD1A547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FA96C6E" w14:textId="5D113375" w:rsidR="008C4E68" w:rsidRPr="00AC068F" w:rsidRDefault="00301E20" w:rsidP="00AC068F">
                <w:pPr>
                  <w:jc w:val="center"/>
                  <w:rPr>
                    <w:lang w:val="en-GB"/>
                  </w:rPr>
                </w:pPr>
                <w:r>
                  <w:t>Funktionsbeskrivning retriever 30 maj 2025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1874F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4BE5190" wp14:editId="344BC0B4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D557722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5C2B0CD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2C86037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6C200A66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43BE4E4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28C8BFCB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387294BB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1EC09670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5D580B9F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69055A5F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301E20" w14:paraId="7B244B16" w14:textId="77777777" w:rsidTr="00A509B0">
        <w:tc>
          <w:tcPr>
            <w:tcW w:w="1271" w:type="dxa"/>
          </w:tcPr>
          <w:p w14:paraId="0D68EDAB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D7275F7" w14:textId="0F794A10" w:rsidR="00AC068F" w:rsidRPr="00AC068F" w:rsidRDefault="00301E20">
                <w:pPr>
                  <w:rPr>
                    <w:lang w:val="en-GB"/>
                  </w:rPr>
                </w:pPr>
                <w:r>
                  <w:t>Vännäs</w:t>
                </w:r>
              </w:p>
            </w:tc>
          </w:sdtContent>
        </w:sdt>
      </w:tr>
      <w:tr w:rsidR="00AC068F" w:rsidRPr="00301E20" w14:paraId="189F6F7A" w14:textId="77777777" w:rsidTr="00A509B0">
        <w:tc>
          <w:tcPr>
            <w:tcW w:w="1271" w:type="dxa"/>
          </w:tcPr>
          <w:p w14:paraId="3A617A56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489F0C15" w14:textId="4CCA3535" w:rsidR="00AC068F" w:rsidRPr="00AC068F" w:rsidRDefault="00301E20" w:rsidP="00AC068F">
                <w:pPr>
                  <w:rPr>
                    <w:lang w:val="en-GB"/>
                  </w:rPr>
                </w:pPr>
                <w:r>
                  <w:t>Annika Jonsson</w:t>
                </w:r>
              </w:p>
            </w:tc>
          </w:sdtContent>
        </w:sdt>
      </w:tr>
      <w:tr w:rsidR="00AC068F" w:rsidRPr="00160B39" w14:paraId="453F6B15" w14:textId="77777777" w:rsidTr="00A509B0">
        <w:tc>
          <w:tcPr>
            <w:tcW w:w="1271" w:type="dxa"/>
          </w:tcPr>
          <w:p w14:paraId="378459BD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6B7366E6" w14:textId="336C6C1B" w:rsidR="00AC068F" w:rsidRPr="00160B39" w:rsidRDefault="00FC7F70" w:rsidP="00AC068F">
                <w:r>
                  <w:t xml:space="preserve">Kennelbeskrivning men </w:t>
                </w:r>
                <w:r w:rsidR="00160B39">
                  <w:t>finns plats för fler retrievers</w:t>
                </w:r>
              </w:p>
            </w:tc>
          </w:sdtContent>
        </w:sdt>
      </w:tr>
      <w:tr w:rsidR="00AC068F" w:rsidRPr="00301E20" w14:paraId="7FF74A17" w14:textId="77777777" w:rsidTr="00A509B0">
        <w:tc>
          <w:tcPr>
            <w:tcW w:w="1271" w:type="dxa"/>
          </w:tcPr>
          <w:p w14:paraId="2CFBE34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564A6AFD" w14:textId="307DEE3A" w:rsidR="00AC068F" w:rsidRPr="00AC068F" w:rsidRDefault="00F940B9" w:rsidP="00AC068F">
                <w:pPr>
                  <w:rPr>
                    <w:lang w:val="en-GB"/>
                  </w:rPr>
                </w:pPr>
                <w:r>
                  <w:t>Senast den 9 maj</w:t>
                </w:r>
              </w:p>
            </w:tc>
          </w:sdtContent>
        </w:sdt>
      </w:tr>
      <w:tr w:rsidR="00AC068F" w:rsidRPr="00301E20" w14:paraId="4109C41C" w14:textId="77777777" w:rsidTr="00A509B0">
        <w:tc>
          <w:tcPr>
            <w:tcW w:w="1271" w:type="dxa"/>
          </w:tcPr>
          <w:p w14:paraId="4CE260EC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23AD0E49" w14:textId="3737C174" w:rsidR="00AC068F" w:rsidRPr="00AC068F" w:rsidRDefault="00700D88" w:rsidP="00AC068F">
                <w:pPr>
                  <w:rPr>
                    <w:lang w:val="en-GB"/>
                  </w:rPr>
                </w:pPr>
                <w:r>
                  <w:t>400kr</w:t>
                </w:r>
              </w:p>
            </w:tc>
          </w:sdtContent>
        </w:sdt>
      </w:tr>
    </w:tbl>
    <w:p w14:paraId="2EB54BDA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494C53C5" w14:textId="77777777" w:rsidTr="00A509B0">
        <w:tc>
          <w:tcPr>
            <w:tcW w:w="9016" w:type="dxa"/>
          </w:tcPr>
          <w:p w14:paraId="7C2BB053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331860F5" w14:textId="77777777" w:rsidR="00A509B0" w:rsidRPr="00541D09" w:rsidRDefault="00A509B0"/>
        </w:tc>
      </w:tr>
      <w:tr w:rsidR="00A509B0" w:rsidRPr="00A509B0" w14:paraId="189820E5" w14:textId="77777777" w:rsidTr="00A509B0">
        <w:tc>
          <w:tcPr>
            <w:tcW w:w="9016" w:type="dxa"/>
          </w:tcPr>
          <w:p w14:paraId="10369253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1F32A126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2888" w14:textId="77777777" w:rsidR="0092381B" w:rsidRDefault="0092381B" w:rsidP="008C4E68">
      <w:pPr>
        <w:spacing w:after="0" w:line="240" w:lineRule="auto"/>
      </w:pPr>
      <w:r>
        <w:separator/>
      </w:r>
    </w:p>
  </w:endnote>
  <w:endnote w:type="continuationSeparator" w:id="0">
    <w:p w14:paraId="241EB853" w14:textId="77777777" w:rsidR="0092381B" w:rsidRDefault="0092381B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56D2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A8DF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230B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6618" w14:textId="77777777" w:rsidR="0092381B" w:rsidRDefault="0092381B" w:rsidP="008C4E68">
      <w:pPr>
        <w:spacing w:after="0" w:line="240" w:lineRule="auto"/>
      </w:pPr>
      <w:r>
        <w:separator/>
      </w:r>
    </w:p>
  </w:footnote>
  <w:footnote w:type="continuationSeparator" w:id="0">
    <w:p w14:paraId="5405F148" w14:textId="77777777" w:rsidR="0092381B" w:rsidRDefault="0092381B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741A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923A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32BC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160B39"/>
    <w:rsid w:val="002427F5"/>
    <w:rsid w:val="00301E20"/>
    <w:rsid w:val="00541D09"/>
    <w:rsid w:val="00700D88"/>
    <w:rsid w:val="008840FE"/>
    <w:rsid w:val="008C4E68"/>
    <w:rsid w:val="008D1E05"/>
    <w:rsid w:val="008D6873"/>
    <w:rsid w:val="0092381B"/>
    <w:rsid w:val="00A449BA"/>
    <w:rsid w:val="00A509B0"/>
    <w:rsid w:val="00A73718"/>
    <w:rsid w:val="00AC068F"/>
    <w:rsid w:val="00AC67EE"/>
    <w:rsid w:val="00B302DF"/>
    <w:rsid w:val="00BB59DC"/>
    <w:rsid w:val="00E03E58"/>
    <w:rsid w:val="00E4623A"/>
    <w:rsid w:val="00F26995"/>
    <w:rsid w:val="00F940B9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38C7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435C16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435C16"/>
    <w:rsid w:val="00CA7253"/>
    <w:rsid w:val="00F2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876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Gudrun Kågström-Lindberg</cp:lastModifiedBy>
  <cp:revision>7</cp:revision>
  <dcterms:created xsi:type="dcterms:W3CDTF">2025-04-08T15:21:00Z</dcterms:created>
  <dcterms:modified xsi:type="dcterms:W3CDTF">2025-04-09T05:56:00Z</dcterms:modified>
</cp:coreProperties>
</file>